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53" w:rsidRPr="00902387" w:rsidRDefault="00902387">
      <w:pPr>
        <w:rPr>
          <w:sz w:val="28"/>
          <w:szCs w:val="28"/>
        </w:rPr>
      </w:pPr>
      <w:r>
        <w:rPr>
          <w:sz w:val="28"/>
          <w:szCs w:val="28"/>
        </w:rPr>
        <w:t>PART 2 OF HOLIDAY ASSIGNMENT</w:t>
      </w:r>
      <w:r w:rsidR="00911D5B">
        <w:rPr>
          <w:sz w:val="28"/>
          <w:szCs w:val="28"/>
        </w:rPr>
        <w:t xml:space="preserve"> DUE JANUARY 6</w:t>
      </w:r>
    </w:p>
    <w:p w:rsidR="00902387" w:rsidRDefault="00902387">
      <w:pPr>
        <w:rPr>
          <w:rFonts w:ascii="Arial" w:hAnsi="Arial" w:cs="Arial"/>
          <w:color w:val="DA4444"/>
          <w:shd w:val="clear" w:color="auto" w:fill="FFFFFF"/>
        </w:rPr>
      </w:pPr>
      <w:r>
        <w:rPr>
          <w:rFonts w:ascii="Arial" w:hAnsi="Arial" w:cs="Arial"/>
          <w:color w:val="3B3B3B"/>
          <w:shd w:val="clear" w:color="auto" w:fill="FFFFFF"/>
        </w:rPr>
        <w:t>S</w:t>
      </w:r>
      <w:r>
        <w:rPr>
          <w:rFonts w:ascii="Arial" w:hAnsi="Arial" w:cs="Arial"/>
          <w:color w:val="3B3B3B"/>
          <w:shd w:val="clear" w:color="auto" w:fill="FFFFFF"/>
        </w:rPr>
        <w:t>tudents will access aaama</w:t>
      </w:r>
      <w:r>
        <w:rPr>
          <w:rFonts w:ascii="Arial" w:hAnsi="Arial" w:cs="Arial"/>
          <w:color w:val="3B3B3B"/>
          <w:shd w:val="clear" w:color="auto" w:fill="FFFFFF"/>
        </w:rPr>
        <w:t xml:space="preserve">th.com to complete the following </w:t>
      </w:r>
      <w:r>
        <w:rPr>
          <w:rFonts w:ascii="Arial" w:hAnsi="Arial" w:cs="Arial"/>
          <w:color w:val="3B3B3B"/>
          <w:shd w:val="clear" w:color="auto" w:fill="FFFFFF"/>
        </w:rPr>
        <w:t>assignments.</w:t>
      </w:r>
      <w:r>
        <w:rPr>
          <w:rFonts w:ascii="Arial" w:hAnsi="Arial" w:cs="Arial"/>
          <w:color w:val="3B3B3B"/>
        </w:rPr>
        <w:br/>
      </w:r>
      <w:r>
        <w:rPr>
          <w:rFonts w:ascii="Arial" w:hAnsi="Arial" w:cs="Arial"/>
          <w:color w:val="DA4444"/>
          <w:shd w:val="clear" w:color="auto" w:fill="FFFFFF"/>
        </w:rPr>
        <w:t>After accessing the website click on seventh grade along the top of the screen</w:t>
      </w:r>
      <w:r>
        <w:rPr>
          <w:rFonts w:ascii="Arial" w:hAnsi="Arial" w:cs="Arial"/>
          <w:color w:val="3B3B3B"/>
        </w:rPr>
        <w:br/>
      </w:r>
      <w:r>
        <w:rPr>
          <w:rFonts w:ascii="Arial" w:hAnsi="Arial" w:cs="Arial"/>
          <w:color w:val="DA4444"/>
          <w:shd w:val="clear" w:color="auto" w:fill="FFFFFF"/>
        </w:rPr>
        <w:t>Scroll down</w:t>
      </w:r>
      <w:r>
        <w:rPr>
          <w:rFonts w:ascii="Arial" w:hAnsi="Arial" w:cs="Arial"/>
          <w:color w:val="DA4444"/>
          <w:shd w:val="clear" w:color="auto" w:fill="FFFFFF"/>
        </w:rPr>
        <w:t xml:space="preserve"> and click on ROUNDING AND ESTIMATION</w:t>
      </w:r>
    </w:p>
    <w:p w:rsidR="00911D5B" w:rsidRDefault="00902387">
      <w:pPr>
        <w:rPr>
          <w:rFonts w:ascii="Arial" w:hAnsi="Arial" w:cs="Arial"/>
          <w:color w:val="3B3B3B"/>
        </w:rPr>
      </w:pPr>
      <w:r>
        <w:rPr>
          <w:rFonts w:ascii="Arial" w:hAnsi="Arial" w:cs="Arial"/>
          <w:color w:val="DA4444"/>
          <w:shd w:val="clear" w:color="auto" w:fill="FFFFFF"/>
        </w:rPr>
        <w:t>CLICK ON CONSUMER MATH</w:t>
      </w:r>
      <w:r>
        <w:rPr>
          <w:rFonts w:ascii="Arial" w:hAnsi="Arial" w:cs="Arial"/>
          <w:color w:val="3B3B3B"/>
        </w:rPr>
        <w:br/>
      </w:r>
      <w:proofErr w:type="gramStart"/>
      <w:r w:rsidR="00911D5B">
        <w:rPr>
          <w:rFonts w:ascii="Arial" w:hAnsi="Arial" w:cs="Arial"/>
          <w:color w:val="DA4444"/>
          <w:shd w:val="clear" w:color="auto" w:fill="FFFFFF"/>
        </w:rPr>
        <w:t>The</w:t>
      </w:r>
      <w:proofErr w:type="gramEnd"/>
      <w:r w:rsidR="00911D5B">
        <w:rPr>
          <w:rFonts w:ascii="Arial" w:hAnsi="Arial" w:cs="Arial"/>
          <w:color w:val="DA4444"/>
          <w:shd w:val="clear" w:color="auto" w:fill="FFFFFF"/>
        </w:rPr>
        <w:t xml:space="preserve"> topics </w:t>
      </w:r>
      <w:r>
        <w:rPr>
          <w:rFonts w:ascii="Arial" w:hAnsi="Arial" w:cs="Arial"/>
          <w:color w:val="DA4444"/>
          <w:shd w:val="clear" w:color="auto" w:fill="FFFFFF"/>
        </w:rPr>
        <w:t>will show on the screen</w:t>
      </w:r>
      <w:r>
        <w:rPr>
          <w:rFonts w:ascii="Arial" w:hAnsi="Arial" w:cs="Arial"/>
          <w:color w:val="3B3B3B"/>
        </w:rPr>
        <w:br/>
      </w:r>
      <w:r>
        <w:rPr>
          <w:rFonts w:ascii="Arial" w:hAnsi="Arial" w:cs="Arial"/>
          <w:color w:val="6CB83A"/>
          <w:shd w:val="clear" w:color="auto" w:fill="FFFFFF"/>
        </w:rPr>
        <w:t>Click on the individual topic.  A brief description will be shown at the top of the screen.  Students will scroll to the bottom of the screen and complete the required practice problems</w:t>
      </w:r>
      <w:r>
        <w:rPr>
          <w:rStyle w:val="apple-converted-space"/>
          <w:rFonts w:ascii="Arial" w:hAnsi="Arial" w:cs="Arial"/>
          <w:color w:val="6CB83A"/>
          <w:shd w:val="clear" w:color="auto" w:fill="FFFFFF"/>
        </w:rPr>
        <w:t> </w:t>
      </w:r>
      <w:r>
        <w:rPr>
          <w:rFonts w:ascii="Arial" w:hAnsi="Arial" w:cs="Arial"/>
          <w:color w:val="5848B7"/>
          <w:shd w:val="clear" w:color="auto" w:fill="FFFFFF"/>
        </w:rPr>
        <w:t>Parents must sign that their student scored above 85% on EACH set of problems their student completes.  This will provide you and your student with immediate feedback</w:t>
      </w:r>
      <w:r w:rsidR="00911D5B">
        <w:rPr>
          <w:rFonts w:ascii="Arial" w:hAnsi="Arial" w:cs="Arial"/>
          <w:color w:val="3B3B3B"/>
        </w:rPr>
        <w:t xml:space="preserve">. </w:t>
      </w:r>
    </w:p>
    <w:p w:rsidR="00902387" w:rsidRDefault="00911D5B">
      <w:pPr>
        <w:rPr>
          <w:rFonts w:ascii="Arial" w:hAnsi="Arial" w:cs="Arial"/>
          <w:color w:val="6CB83A"/>
          <w:shd w:val="clear" w:color="auto" w:fill="FFFFFF"/>
        </w:rPr>
      </w:pPr>
      <w:r>
        <w:rPr>
          <w:rFonts w:ascii="Arial" w:hAnsi="Arial" w:cs="Arial"/>
          <w:color w:val="3B3B3B"/>
        </w:rPr>
        <w:t xml:space="preserve"> COMPLETE AT LEAST 10 PROBLEMS IN EACH SET</w:t>
      </w:r>
    </w:p>
    <w:tbl>
      <w:tblPr>
        <w:tblStyle w:val="TableGrid"/>
        <w:tblpPr w:leftFromText="180" w:rightFromText="180" w:vertAnchor="text" w:horzAnchor="margin" w:tblpY="-47"/>
        <w:tblW w:w="9525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TOPIC</w:t>
            </w:r>
          </w:p>
        </w:tc>
        <w:tc>
          <w:tcPr>
            <w:tcW w:w="3175" w:type="dxa"/>
          </w:tcPr>
          <w:p w:rsidR="00911D5B" w:rsidRDefault="00911D5B" w:rsidP="00911D5B">
            <w:r>
              <w:t>SCORE</w:t>
            </w:r>
          </w:p>
        </w:tc>
        <w:tc>
          <w:tcPr>
            <w:tcW w:w="3175" w:type="dxa"/>
          </w:tcPr>
          <w:p w:rsidR="00911D5B" w:rsidRDefault="00911D5B" w:rsidP="00911D5B">
            <w:r>
              <w:t>PARENT SIGNATURE</w:t>
            </w:r>
          </w:p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CHANGE FROM A PURCHASE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COINS FOR CHANGE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COMMISSION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DISCOUNTS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MARKUPS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SALES TAX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PRICE WITH SALES TAX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SHIPPING AND HANDLING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SIMPLE INTEREST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TIPS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ESTIMATING TIPS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UNIT PRICE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68"/>
        </w:trPr>
        <w:tc>
          <w:tcPr>
            <w:tcW w:w="3175" w:type="dxa"/>
          </w:tcPr>
          <w:p w:rsidR="00911D5B" w:rsidRDefault="00911D5B" w:rsidP="00911D5B">
            <w:r>
              <w:t>TOTAL COST FROM UNIT COST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  <w:tr w:rsidR="00911D5B" w:rsidTr="00911D5B">
        <w:trPr>
          <w:trHeight w:val="535"/>
        </w:trPr>
        <w:tc>
          <w:tcPr>
            <w:tcW w:w="3175" w:type="dxa"/>
          </w:tcPr>
          <w:p w:rsidR="00911D5B" w:rsidRDefault="00911D5B" w:rsidP="00911D5B">
            <w:r>
              <w:t>CONSUMER MATH QUIZ</w:t>
            </w:r>
          </w:p>
        </w:tc>
        <w:tc>
          <w:tcPr>
            <w:tcW w:w="3175" w:type="dxa"/>
          </w:tcPr>
          <w:p w:rsidR="00911D5B" w:rsidRDefault="00911D5B" w:rsidP="00911D5B"/>
        </w:tc>
        <w:tc>
          <w:tcPr>
            <w:tcW w:w="3175" w:type="dxa"/>
          </w:tcPr>
          <w:p w:rsidR="00911D5B" w:rsidRDefault="00911D5B" w:rsidP="00911D5B"/>
        </w:tc>
      </w:tr>
    </w:tbl>
    <w:p w:rsidR="00911D5B" w:rsidRDefault="00911D5B">
      <w:pPr>
        <w:rPr>
          <w:rFonts w:ascii="Arial" w:hAnsi="Arial" w:cs="Arial"/>
          <w:color w:val="6CB83A"/>
          <w:shd w:val="clear" w:color="auto" w:fill="FFFFFF"/>
        </w:rPr>
      </w:pPr>
      <w:r>
        <w:rPr>
          <w:rFonts w:ascii="Arial" w:hAnsi="Arial" w:cs="Arial"/>
          <w:color w:val="6CB83A"/>
          <w:shd w:val="clear" w:color="auto" w:fill="FFFFFF"/>
        </w:rPr>
        <w:lastRenderedPageBreak/>
        <w:t>HOME CONNECTIONS:  PLEASE SIT DOWN AND TALK TO YOUR STUDENT ABOUT AT LEAST 2 OF THE FOLLOWING TOPICS.</w:t>
      </w:r>
    </w:p>
    <w:p w:rsidR="00911D5B" w:rsidRDefault="00911D5B">
      <w:pPr>
        <w:rPr>
          <w:rFonts w:ascii="Arial" w:hAnsi="Arial" w:cs="Arial"/>
          <w:color w:val="6CB83A"/>
          <w:shd w:val="clear" w:color="auto" w:fill="FFFFFF"/>
        </w:rPr>
      </w:pPr>
    </w:p>
    <w:p w:rsidR="00911D5B" w:rsidRDefault="00911D5B" w:rsidP="00911D5B">
      <w:pPr>
        <w:pStyle w:val="ListParagraph"/>
        <w:numPr>
          <w:ilvl w:val="0"/>
          <w:numId w:val="1"/>
        </w:numPr>
        <w:rPr>
          <w:rFonts w:ascii="Arial" w:hAnsi="Arial" w:cs="Arial"/>
          <w:color w:val="5B9BD5" w:themeColor="accent1"/>
          <w:shd w:val="clear" w:color="auto" w:fill="FFFFFF"/>
        </w:rPr>
      </w:pPr>
      <w:r>
        <w:rPr>
          <w:rFonts w:ascii="Arial" w:hAnsi="Arial" w:cs="Arial"/>
          <w:color w:val="5B9BD5" w:themeColor="accent1"/>
          <w:shd w:val="clear" w:color="auto" w:fill="FFFFFF"/>
        </w:rPr>
        <w:t>COMMISSIO</w:t>
      </w:r>
      <w:r w:rsidR="00F03EF3">
        <w:rPr>
          <w:rFonts w:ascii="Arial" w:hAnsi="Arial" w:cs="Arial"/>
          <w:color w:val="5B9BD5" w:themeColor="accent1"/>
          <w:shd w:val="clear" w:color="auto" w:fill="FFFFFF"/>
        </w:rPr>
        <w:t>N- EXPLAIN TO YOUR STUDENT ABOUT COMMISSION.  GIVE AN EXAMPLE OF A JOB IN WHICH COMMISSION MAY BE EARNED.</w:t>
      </w:r>
    </w:p>
    <w:p w:rsidR="00F03EF3" w:rsidRDefault="00F03EF3" w:rsidP="00F03EF3">
      <w:pPr>
        <w:pStyle w:val="ListParagraph"/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  <w:r>
        <w:rPr>
          <w:rFonts w:ascii="Arial" w:hAnsi="Arial" w:cs="Arial"/>
          <w:color w:val="5B9BD5" w:themeColor="accent1"/>
          <w:shd w:val="clear" w:color="auto" w:fill="FFFFFF"/>
        </w:rPr>
        <w:t>SHOW YOUR STUDENT A RECEIPT.  IDENTIFY THE PERCENT OF SALES TAX THAT WAS ADDED TO THE ORIGINAL PRICE.  HOW MUCH TAX WAS ADDED? WHAT PERCENT IS THE SALES TAX?</w:t>
      </w:r>
    </w:p>
    <w:p w:rsidR="00F03EF3" w:rsidRP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  <w:r>
        <w:rPr>
          <w:rFonts w:ascii="Arial" w:hAnsi="Arial" w:cs="Arial"/>
          <w:color w:val="5B9BD5" w:themeColor="accent1"/>
          <w:shd w:val="clear" w:color="auto" w:fill="FFFFFF"/>
        </w:rPr>
        <w:t>SHARE A CREDIT CARD BILL, AN INVESTMENT STATEMENT OR A BANK STATEMENT THAT SHOWS AN EXAMPLE OF “SIMPLE INTEREST” IDENTIFY THE PRINCIPAL, THE RATE, AND THE TIME.</w:t>
      </w:r>
    </w:p>
    <w:p w:rsidR="00F03EF3" w:rsidRP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F03EF3" w:rsidRDefault="00F03EF3" w:rsidP="00F03EF3">
      <w:pPr>
        <w:pStyle w:val="ListParagraph"/>
        <w:numPr>
          <w:ilvl w:val="0"/>
          <w:numId w:val="1"/>
        </w:numPr>
        <w:rPr>
          <w:rFonts w:ascii="Arial" w:hAnsi="Arial" w:cs="Arial"/>
          <w:color w:val="5B9BD5" w:themeColor="accent1"/>
          <w:shd w:val="clear" w:color="auto" w:fill="FFFFFF"/>
        </w:rPr>
      </w:pPr>
      <w:r>
        <w:rPr>
          <w:rFonts w:ascii="Arial" w:hAnsi="Arial" w:cs="Arial"/>
          <w:color w:val="5B9BD5" w:themeColor="accent1"/>
          <w:shd w:val="clear" w:color="auto" w:fill="FFFFFF"/>
        </w:rPr>
        <w:t>WHEN YOU VISIT A RESTAURANT, WHAT WAS THE TOTAL FOR THE BILL? WHAT PERCENT TAX WAS ADDED? WHAT TIP SHOULD YOU LEAVE AT 15%</w:t>
      </w:r>
      <w:proofErr w:type="gramStart"/>
      <w:r w:rsidR="00921E8F">
        <w:rPr>
          <w:rFonts w:ascii="Arial" w:hAnsi="Arial" w:cs="Arial"/>
          <w:color w:val="5B9BD5" w:themeColor="accent1"/>
          <w:shd w:val="clear" w:color="auto" w:fill="FFFFFF"/>
        </w:rPr>
        <w:t>.</w:t>
      </w:r>
      <w:proofErr w:type="gramEnd"/>
      <w:r w:rsidR="00921E8F">
        <w:rPr>
          <w:rFonts w:ascii="Arial" w:hAnsi="Arial" w:cs="Arial"/>
          <w:color w:val="5B9BD5" w:themeColor="accent1"/>
          <w:shd w:val="clear" w:color="auto" w:fill="FFFFFF"/>
        </w:rPr>
        <w:t xml:space="preserve">  WHAT IS THE TOTAL AMOUNT OF MONEY THAT SHOULD BE LEFT?</w:t>
      </w:r>
    </w:p>
    <w:p w:rsidR="00921E8F" w:rsidRDefault="00921E8F" w:rsidP="00921E8F">
      <w:pP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Style w:val="ListParagraph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  <w:r>
        <w:rPr>
          <w:rFonts w:ascii="Arial" w:hAnsi="Arial" w:cs="Arial"/>
          <w:color w:val="5B9BD5" w:themeColor="accent1"/>
          <w:shd w:val="clear" w:color="auto" w:fill="FFFFFF"/>
        </w:rPr>
        <w:lastRenderedPageBreak/>
        <w:t>FIND A RECEIPT WHERE YOU HAVE RECEIVED A DISCOUNT WITH A PERCENT OFF.  WHAT WAS THE PERCENT OFF?  NOTICE THAT THE DISCOUNT WAS SUBTRACTED FROM THE ORIGINAL PRICE.</w:t>
      </w: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  <w:bookmarkStart w:id="0" w:name="_GoBack"/>
      <w:bookmarkEnd w:id="0"/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Default="00921E8F" w:rsidP="00921E8F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5B9BD5" w:themeColor="accent1"/>
          <w:shd w:val="clear" w:color="auto" w:fill="FFFFFF"/>
        </w:rPr>
      </w:pPr>
    </w:p>
    <w:p w:rsidR="00921E8F" w:rsidRPr="00921E8F" w:rsidRDefault="00921E8F" w:rsidP="00921E8F">
      <w:pPr>
        <w:rPr>
          <w:rFonts w:ascii="Arial" w:hAnsi="Arial" w:cs="Arial"/>
          <w:color w:val="5B9BD5" w:themeColor="accent1"/>
          <w:shd w:val="clear" w:color="auto" w:fill="FFFFFF"/>
        </w:rPr>
      </w:pPr>
    </w:p>
    <w:p w:rsidR="00911D5B" w:rsidRDefault="00911D5B"/>
    <w:sectPr w:rsidR="0091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4904"/>
    <w:multiLevelType w:val="hybridMultilevel"/>
    <w:tmpl w:val="3558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87"/>
    <w:rsid w:val="00361534"/>
    <w:rsid w:val="00902387"/>
    <w:rsid w:val="00911D5B"/>
    <w:rsid w:val="00921E8F"/>
    <w:rsid w:val="00F03EF3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26F3-DF80-442C-8785-A4900F10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2387"/>
  </w:style>
  <w:style w:type="table" w:styleId="TableGrid">
    <w:name w:val="Table Grid"/>
    <w:basedOn w:val="TableNormal"/>
    <w:uiPriority w:val="39"/>
    <w:rsid w:val="0091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Noble</dc:creator>
  <cp:keywords/>
  <dc:description/>
  <cp:lastModifiedBy>Alysia Noble</cp:lastModifiedBy>
  <cp:revision>1</cp:revision>
  <dcterms:created xsi:type="dcterms:W3CDTF">2014-12-19T04:51:00Z</dcterms:created>
  <dcterms:modified xsi:type="dcterms:W3CDTF">2014-12-19T05:35:00Z</dcterms:modified>
</cp:coreProperties>
</file>